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Default="00F66556">
      <w:r>
        <w:t>Уважаеми дами и господа,</w:t>
      </w:r>
    </w:p>
    <w:p w:rsidR="00103C23" w:rsidRPr="00E70EBF" w:rsidRDefault="00F66556" w:rsidP="00103C23">
      <w:pPr>
        <w:jc w:val="both"/>
      </w:pPr>
      <w: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103C23" w:rsidRPr="00E70EBF">
        <w:rPr>
          <w:b/>
          <w:bCs/>
          <w:i/>
          <w:iCs/>
        </w:rPr>
        <w:t xml:space="preserve">Доставка на апаратура </w:t>
      </w:r>
      <w:r w:rsidR="00103C23" w:rsidRPr="00E70EBF">
        <w:t xml:space="preserve"> </w:t>
      </w:r>
      <w:r w:rsidR="00103C23"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</w:t>
      </w:r>
      <w:proofErr w:type="spellStart"/>
      <w:r w:rsidR="00103C23" w:rsidRPr="00E70EBF">
        <w:rPr>
          <w:b/>
          <w:bCs/>
          <w:i/>
          <w:iCs/>
        </w:rPr>
        <w:t>енергоспестяващи</w:t>
      </w:r>
      <w:proofErr w:type="spellEnd"/>
      <w:r w:rsidR="00103C23" w:rsidRPr="00E70EBF">
        <w:rPr>
          <w:b/>
          <w:bCs/>
          <w:i/>
          <w:iCs/>
        </w:rPr>
        <w:t xml:space="preserve"> промишлени осветителни тела с вградени </w:t>
      </w:r>
      <w:proofErr w:type="spellStart"/>
      <w:r w:rsidR="00103C23" w:rsidRPr="00E70EBF">
        <w:rPr>
          <w:b/>
          <w:bCs/>
          <w:i/>
          <w:iCs/>
        </w:rPr>
        <w:t>светодиоди</w:t>
      </w:r>
      <w:proofErr w:type="spellEnd"/>
      <w:r w:rsidR="00103C23"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F66556" w:rsidRDefault="00F66556" w:rsidP="00103C23">
      <w:pPr>
        <w:jc w:val="both"/>
      </w:pPr>
      <w:r>
        <w:t>Срокът за подаване на оферти е 16:30 ч. на 2</w:t>
      </w:r>
      <w:r w:rsidR="00103C23">
        <w:rPr>
          <w:lang w:val="en-US"/>
        </w:rPr>
        <w:t>3</w:t>
      </w:r>
      <w:r>
        <w:t>.0</w:t>
      </w:r>
      <w:r w:rsidR="00103C23">
        <w:rPr>
          <w:lang w:val="en-US"/>
        </w:rPr>
        <w:t>3</w:t>
      </w:r>
      <w:r>
        <w:t>.2015г., като офертите следва да бъдат подадени в деловодството на Технически университет – Габрово.</w:t>
      </w:r>
    </w:p>
    <w:p w:rsidR="00F66556" w:rsidRDefault="00F66556" w:rsidP="00F66556">
      <w:pPr>
        <w:spacing w:after="0" w:line="240" w:lineRule="auto"/>
        <w:jc w:val="both"/>
      </w:pPr>
      <w:r w:rsidRPr="000A4D71">
        <w:rPr>
          <w:rFonts w:ascii="Calibri" w:eastAsia="Calibri" w:hAnsi="Calibri" w:cs="Times New Roman"/>
        </w:rPr>
        <w:t>Офертите ще бъдат отворени на 2</w:t>
      </w:r>
      <w:r w:rsidR="00103C23">
        <w:rPr>
          <w:rFonts w:ascii="Calibri" w:eastAsia="Calibri" w:hAnsi="Calibri" w:cs="Times New Roman"/>
          <w:lang w:val="en-US"/>
        </w:rPr>
        <w:t>4</w:t>
      </w:r>
      <w:r w:rsidRPr="000A4D71">
        <w:rPr>
          <w:rFonts w:ascii="Calibri" w:eastAsia="Calibri" w:hAnsi="Calibri" w:cs="Times New Roman"/>
        </w:rPr>
        <w:t>.01.2015 г. от 10:00 часа в Заседателната зала в сграда Ректорат на Технически университет – Габрово. На отварянето</w:t>
      </w:r>
      <w:r w:rsidRPr="006218FF">
        <w:rPr>
          <w:rFonts w:ascii="Calibri" w:eastAsia="Calibri" w:hAnsi="Calibri" w:cs="Times New Roman"/>
        </w:rPr>
        <w:t xml:space="preserve"> на офертите могат да присъстват представляващите участниците или писмено упълномощени от тях лица.</w:t>
      </w:r>
    </w:p>
    <w:p w:rsidR="00F66556" w:rsidRPr="006218FF" w:rsidRDefault="00F66556" w:rsidP="00F66556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t>Цялата документация може да бъде намерена на интернет страницата на Технически университет – Габрово.</w:t>
      </w:r>
    </w:p>
    <w:p w:rsidR="00F66556" w:rsidRDefault="00F66556" w:rsidP="00F66556">
      <w:pPr>
        <w:jc w:val="both"/>
      </w:pPr>
    </w:p>
    <w:p w:rsidR="00F46839" w:rsidRDefault="00F46839" w:rsidP="00F66556">
      <w:pPr>
        <w:jc w:val="both"/>
      </w:pPr>
    </w:p>
    <w:p w:rsidR="00F46839" w:rsidRPr="00782271" w:rsidRDefault="006906A5" w:rsidP="00F66556">
      <w:pPr>
        <w:jc w:val="both"/>
        <w:rPr>
          <w:rFonts w:ascii="Calibri" w:hAnsi="Calibri"/>
          <w:color w:val="00B0F0"/>
          <w:lang w:val="en-US"/>
        </w:rPr>
      </w:pPr>
      <w:hyperlink r:id="rId4" w:history="1">
        <w:r w:rsidR="00F46839" w:rsidRPr="00782271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782271">
        <w:rPr>
          <w:rFonts w:ascii="Calibri" w:hAnsi="Calibri"/>
          <w:color w:val="00B0F0"/>
        </w:rPr>
        <w:t>;</w:t>
      </w:r>
      <w:r w:rsidR="00DD10EE" w:rsidRPr="00782271">
        <w:rPr>
          <w:rFonts w:ascii="Calibri" w:hAnsi="Calibri"/>
          <w:color w:val="00B0F0"/>
          <w:lang w:val="en-US"/>
        </w:rPr>
        <w:t xml:space="preserve"> </w:t>
      </w:r>
      <w:hyperlink r:id="rId5" w:history="1">
        <w:r w:rsidR="00F46839" w:rsidRPr="00782271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782271">
        <w:rPr>
          <w:rFonts w:ascii="Calibri" w:hAnsi="Calibri"/>
          <w:color w:val="00B0F0"/>
          <w:lang w:val="en-US"/>
        </w:rPr>
        <w:t xml:space="preserve">; </w:t>
      </w:r>
      <w:hyperlink r:id="rId6" w:history="1">
        <w:r w:rsidR="00231BBF" w:rsidRPr="00782271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782271">
        <w:rPr>
          <w:rStyle w:val="itemextrafieldsvalue"/>
          <w:rFonts w:ascii="Calibri" w:hAnsi="Calibri" w:cs="Arial"/>
          <w:color w:val="00B0F0"/>
          <w:lang w:val="en-US"/>
        </w:rPr>
        <w:t xml:space="preserve">; </w:t>
      </w:r>
      <w:hyperlink r:id="rId7" w:history="1">
        <w:r w:rsidR="00231BBF" w:rsidRPr="00782271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782271">
        <w:rPr>
          <w:rStyle w:val="Strong"/>
          <w:rFonts w:ascii="Calibri" w:hAnsi="Calibri"/>
          <w:color w:val="00B0F0"/>
          <w:lang w:val="en-US"/>
        </w:rPr>
        <w:t xml:space="preserve">; </w:t>
      </w:r>
      <w:hyperlink r:id="rId8" w:history="1">
        <w:r w:rsidR="00DD10EE" w:rsidRPr="00782271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782271">
        <w:rPr>
          <w:rFonts w:ascii="Calibri" w:hAnsi="Calibri" w:cs="Tahoma"/>
          <w:color w:val="00B0F0"/>
          <w:lang w:val="en-US"/>
        </w:rPr>
        <w:t xml:space="preserve">; </w:t>
      </w:r>
      <w:hyperlink r:id="rId9" w:history="1">
        <w:r w:rsidR="00DD10EE" w:rsidRPr="00782271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782271">
        <w:rPr>
          <w:rFonts w:ascii="Calibri" w:hAnsi="Calibri"/>
          <w:color w:val="00B0F0"/>
          <w:lang w:val="en-US"/>
        </w:rPr>
        <w:t xml:space="preserve">; </w:t>
      </w:r>
      <w:r w:rsidR="00DD10EE" w:rsidRPr="00782271">
        <w:rPr>
          <w:rFonts w:ascii="Calibri" w:hAnsi="Calibri"/>
          <w:color w:val="00B0F0"/>
        </w:rPr>
        <w:t>zop@ntv.bg</w:t>
      </w:r>
      <w:r w:rsidR="00DD10EE" w:rsidRPr="00782271">
        <w:rPr>
          <w:rFonts w:ascii="Calibri" w:hAnsi="Calibri"/>
          <w:color w:val="00B0F0"/>
          <w:lang w:val="en-US"/>
        </w:rPr>
        <w:t>;</w:t>
      </w:r>
    </w:p>
    <w:sectPr w:rsidR="00F46839" w:rsidRPr="00782271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103C23"/>
    <w:rsid w:val="00231BBF"/>
    <w:rsid w:val="006906A5"/>
    <w:rsid w:val="00782271"/>
    <w:rsid w:val="00DD10EE"/>
    <w:rsid w:val="00E75F02"/>
    <w:rsid w:val="00F46839"/>
    <w:rsid w:val="00F6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7</cp:revision>
  <dcterms:created xsi:type="dcterms:W3CDTF">2015-01-14T08:04:00Z</dcterms:created>
  <dcterms:modified xsi:type="dcterms:W3CDTF">2015-03-13T08:58:00Z</dcterms:modified>
</cp:coreProperties>
</file>